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FFFFFF"/>
        </w:rPr>
        <w:t>海南省老年病医院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药品与医用耗材供应链服务（SPD）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资料目录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封面（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SPD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+公司名称+联系人及联系电话）</w:t>
      </w:r>
    </w:p>
    <w:p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目录</w:t>
      </w:r>
    </w:p>
    <w:p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报名表</w:t>
      </w:r>
    </w:p>
    <w:p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供应商资质材料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服务方案</w:t>
      </w:r>
    </w:p>
    <w:p>
      <w:pPr>
        <w:numPr>
          <w:ilvl w:val="0"/>
          <w:numId w:val="1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供应商法人授权书（含法人及被授权人身份证复印件排版在一页上，如法人参加则无需提供）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</w:rPr>
        <w:t>注：</w:t>
      </w: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</w:rPr>
        <w:t>以上材料按顺序打印盖章扫描PDF</w:t>
      </w: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方正小标宋简体" w:cs="仿宋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</w:rPr>
        <w:t>供应商资质材料</w:t>
      </w: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  <w:lang w:val="en-US" w:eastAsia="zh-CN"/>
        </w:rPr>
        <w:t>包含不限于以下材料：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1、药品类</w:t>
      </w:r>
    </w:p>
    <w:p>
      <w:pPr>
        <w:ind w:left="0"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有效的营业执照副本（或事业单位法人证书，或社会团体法人登记证书，或执业许可证）、组织机构代码证和税务登记证复印件（或者“三证合一”复印件）；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报名人应具备《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经营许可证》，经营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化学药品、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中成药、中药饮片、生物制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品、麻醉药品、精神药品（一类、二类）、医疗用毒性药品、体外诊断试剂（药品）等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，相关许可证书均在有效期内；</w:t>
      </w:r>
    </w:p>
    <w:p>
      <w:pPr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2、医用耗材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有效的营业执照副本（或事业单位法人证书，或社会团体法人登记证书，或执业许可证）、组织机构代码证和税务登记证复印件（或者“三证合一”复印件）；</w:t>
      </w:r>
    </w:p>
    <w:p>
      <w:pPr>
        <w:ind w:left="0"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报名人应具备《医疗器械经营企业许可证》，报名人经营类别至少包括第一类医疗器械、第二类医疗器械、第三类医疗器械，相关许可证书均在有效期内；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法定代表人/负责人资格证明书、法定代表人/负责人授权委托书；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A0A0D"/>
    <w:multiLevelType w:val="singleLevel"/>
    <w:tmpl w:val="CCDA0A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YmJlOTQzZDljN2UwMWNmYzdhZDIwOGU4OGJlMTgifQ=="/>
  </w:docVars>
  <w:rsids>
    <w:rsidRoot w:val="410400C4"/>
    <w:rsid w:val="008B4E44"/>
    <w:rsid w:val="00A53B09"/>
    <w:rsid w:val="00A80B24"/>
    <w:rsid w:val="09847C0C"/>
    <w:rsid w:val="0CF22AF1"/>
    <w:rsid w:val="0F044779"/>
    <w:rsid w:val="17E900BF"/>
    <w:rsid w:val="23FD7F95"/>
    <w:rsid w:val="36E90C77"/>
    <w:rsid w:val="3B6252A5"/>
    <w:rsid w:val="3C9719E2"/>
    <w:rsid w:val="3F8E54F4"/>
    <w:rsid w:val="410400C4"/>
    <w:rsid w:val="4E862FFB"/>
    <w:rsid w:val="56C44411"/>
    <w:rsid w:val="5AED6BA7"/>
    <w:rsid w:val="5E622C28"/>
    <w:rsid w:val="628854FF"/>
    <w:rsid w:val="76B14C12"/>
    <w:rsid w:val="7B750BAD"/>
    <w:rsid w:val="7EAD3B08"/>
    <w:rsid w:val="7F6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178</Characters>
  <Lines>1</Lines>
  <Paragraphs>1</Paragraphs>
  <TotalTime>0</TotalTime>
  <ScaleCrop>false</ScaleCrop>
  <LinksUpToDate>false</LinksUpToDate>
  <CharactersWithSpaces>178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2024-04-07T08:35:00Z</dcterms:created>
  <dc:creator>WPS_1559563283</dc:creator>
  <cp:lastModifiedBy>Administrator</cp:lastModifiedBy>
  <dcterms:modified xsi:type="dcterms:W3CDTF">2025-06-12T03:43:50Z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F20B402C1C1243708A8C581A95B46555_13</vt:lpwstr>
  </property>
  <property fmtid="{D5CDD505-2E9C-101B-9397-08002B2CF9AE}" pid="4" name="KSOTemplateDocerSaveRecord">
    <vt:lpwstr>eyJoZGlkIjoiZTM3ZTE2MTM5MTYzNTJkODFmZjVjZTU1M2RmODg2MWIiLCJ1c2VySWQiOiIyMDkwMzE1MjUifQ==</vt:lpwstr>
  </property>
</Properties>
</file>